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7F18" w14:textId="1108FCF4" w:rsidR="00E93347" w:rsidRPr="00E93347" w:rsidRDefault="00E93347" w:rsidP="00E93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347">
        <w:rPr>
          <w:rFonts w:ascii="Times New Roman" w:hAnsi="Times New Roman" w:cs="Times New Roman"/>
          <w:b/>
          <w:bCs/>
          <w:sz w:val="28"/>
          <w:szCs w:val="28"/>
        </w:rPr>
        <w:t>URP5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933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FISCAL PLANNING AND MANAGEMENET</w:t>
      </w:r>
    </w:p>
    <w:p w14:paraId="3DBF8DB1" w14:textId="15AD4259" w:rsidR="00E93347" w:rsidRPr="00E93347" w:rsidRDefault="00E93347" w:rsidP="00E93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 20</w:t>
      </w:r>
      <w:r w:rsidR="00136C9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562A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8EEDCED" w14:textId="77777777" w:rsidR="00136C90" w:rsidRPr="00136C90" w:rsidRDefault="00136C90" w:rsidP="00136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90">
        <w:rPr>
          <w:rFonts w:ascii="Times New Roman" w:hAnsi="Times New Roman" w:cs="Times New Roman"/>
          <w:b/>
          <w:sz w:val="24"/>
          <w:szCs w:val="24"/>
        </w:rPr>
        <w:t>Instructor: Professor Lan Deng (landeng@umich.edu)</w:t>
      </w:r>
    </w:p>
    <w:p w14:paraId="5652FA1A" w14:textId="77777777" w:rsidR="00E93347" w:rsidRPr="00E93347" w:rsidRDefault="00E93347" w:rsidP="00E93347">
      <w:pPr>
        <w:rPr>
          <w:rFonts w:ascii="Times New Roman" w:hAnsi="Times New Roman" w:cs="Times New Roman"/>
          <w:sz w:val="24"/>
          <w:szCs w:val="24"/>
        </w:rPr>
      </w:pPr>
    </w:p>
    <w:p w14:paraId="61C0F01F" w14:textId="2D35316E" w:rsidR="00BF3172" w:rsidRDefault="00091FE9" w:rsidP="00E93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URP510</w:t>
      </w:r>
      <w:r w:rsidR="00E93347" w:rsidRPr="00E93347">
        <w:rPr>
          <w:rFonts w:ascii="Times New Roman" w:hAnsi="Times New Roman" w:cs="Times New Roman"/>
          <w:sz w:val="24"/>
          <w:szCs w:val="24"/>
        </w:rPr>
        <w:t xml:space="preserve"> is designed to provide urban planners and related professionals with the theories and techniques of public financial management. Th</w:t>
      </w:r>
      <w:r w:rsidR="00BF3172">
        <w:rPr>
          <w:rFonts w:ascii="Times New Roman" w:hAnsi="Times New Roman" w:cs="Times New Roman"/>
          <w:sz w:val="24"/>
          <w:szCs w:val="24"/>
        </w:rPr>
        <w:t>e</w:t>
      </w:r>
      <w:r w:rsidR="00E93347" w:rsidRPr="00E93347">
        <w:rPr>
          <w:rFonts w:ascii="Times New Roman" w:hAnsi="Times New Roman" w:cs="Times New Roman"/>
          <w:sz w:val="24"/>
          <w:szCs w:val="24"/>
        </w:rPr>
        <w:t xml:space="preserve"> course aims to equip students with the knowledge and skills they need to be able to assess a community’s financial conditions and examine the </w:t>
      </w:r>
      <w:r w:rsidR="009C6C75">
        <w:rPr>
          <w:rFonts w:ascii="Times New Roman" w:hAnsi="Times New Roman" w:cs="Times New Roman"/>
          <w:sz w:val="24"/>
          <w:szCs w:val="24"/>
        </w:rPr>
        <w:t xml:space="preserve">fiscal </w:t>
      </w:r>
      <w:r w:rsidR="00E93347" w:rsidRPr="00E93347">
        <w:rPr>
          <w:rFonts w:ascii="Times New Roman" w:hAnsi="Times New Roman" w:cs="Times New Roman"/>
          <w:sz w:val="24"/>
          <w:szCs w:val="24"/>
        </w:rPr>
        <w:t>impacts of proposed developments. The course will first discuss the major revenue sources for local governments, including property tax, local income/sales tax, and user charges and fees. It will then examine debt financing, budgeting</w:t>
      </w:r>
      <w:r w:rsidR="00E93347">
        <w:rPr>
          <w:rFonts w:ascii="Times New Roman" w:hAnsi="Times New Roman" w:cs="Times New Roman"/>
          <w:sz w:val="24"/>
          <w:szCs w:val="24"/>
        </w:rPr>
        <w:t xml:space="preserve">, </w:t>
      </w:r>
      <w:r w:rsidR="00E93347" w:rsidRPr="00E93347">
        <w:rPr>
          <w:rFonts w:ascii="Times New Roman" w:hAnsi="Times New Roman" w:cs="Times New Roman"/>
          <w:sz w:val="24"/>
          <w:szCs w:val="24"/>
        </w:rPr>
        <w:t>and capital improvement plan to understand how local governments plan and finance local public services and infrastructure</w:t>
      </w:r>
      <w:r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E93347" w:rsidRPr="00E93347">
        <w:rPr>
          <w:rFonts w:ascii="Times New Roman" w:hAnsi="Times New Roman" w:cs="Times New Roman"/>
          <w:sz w:val="24"/>
          <w:szCs w:val="24"/>
        </w:rPr>
        <w:t xml:space="preserve">. The course will also introduce several commonly-used local fiscal tools in promoting and managing urban development, including tax increment financing, fiscal impact analysis, business improvement districts, and public investment analysis. </w:t>
      </w:r>
    </w:p>
    <w:p w14:paraId="7DCEFD36" w14:textId="77777777" w:rsidR="00E93347" w:rsidRPr="00E93347" w:rsidRDefault="00E93347" w:rsidP="00E93347">
      <w:pPr>
        <w:rPr>
          <w:rFonts w:ascii="Times New Roman" w:hAnsi="Times New Roman" w:cs="Times New Roman"/>
          <w:sz w:val="24"/>
          <w:szCs w:val="24"/>
        </w:rPr>
      </w:pPr>
    </w:p>
    <w:p w14:paraId="08D502FF" w14:textId="77777777" w:rsidR="00E93347" w:rsidRPr="00E93347" w:rsidRDefault="00E93347" w:rsidP="00E93347">
      <w:pPr>
        <w:rPr>
          <w:rFonts w:ascii="Times New Roman" w:hAnsi="Times New Roman" w:cs="Times New Roman"/>
          <w:b/>
          <w:sz w:val="24"/>
          <w:szCs w:val="24"/>
        </w:rPr>
      </w:pPr>
      <w:r w:rsidRPr="00E93347">
        <w:rPr>
          <w:rFonts w:ascii="Times New Roman" w:hAnsi="Times New Roman" w:cs="Times New Roman"/>
          <w:b/>
          <w:sz w:val="24"/>
          <w:szCs w:val="24"/>
        </w:rPr>
        <w:t>Learning Goals:</w:t>
      </w:r>
    </w:p>
    <w:p w14:paraId="6EE0A635" w14:textId="77777777" w:rsidR="00E93347" w:rsidRPr="00E93347" w:rsidRDefault="00E93347" w:rsidP="00E93347">
      <w:pPr>
        <w:rPr>
          <w:rFonts w:ascii="Times New Roman" w:hAnsi="Times New Roman" w:cs="Times New Roman"/>
          <w:sz w:val="24"/>
          <w:szCs w:val="24"/>
        </w:rPr>
      </w:pPr>
    </w:p>
    <w:p w14:paraId="524D9FF1" w14:textId="23266055" w:rsidR="00BF3172" w:rsidRDefault="00E93347" w:rsidP="00E93347">
      <w:pPr>
        <w:rPr>
          <w:rFonts w:ascii="Times New Roman" w:hAnsi="Times New Roman" w:cs="Times New Roman"/>
          <w:sz w:val="24"/>
          <w:szCs w:val="24"/>
        </w:rPr>
      </w:pPr>
      <w:r w:rsidRPr="00E93347">
        <w:rPr>
          <w:rFonts w:ascii="Times New Roman" w:hAnsi="Times New Roman" w:cs="Times New Roman"/>
          <w:sz w:val="24"/>
          <w:szCs w:val="24"/>
        </w:rPr>
        <w:t>By the end of the term, students will</w:t>
      </w:r>
      <w:r w:rsidR="001E743E">
        <w:rPr>
          <w:rFonts w:ascii="Times New Roman" w:hAnsi="Times New Roman" w:cs="Times New Roman"/>
          <w:sz w:val="24"/>
          <w:szCs w:val="24"/>
        </w:rPr>
        <w:t xml:space="preserve"> be able to</w:t>
      </w:r>
    </w:p>
    <w:p w14:paraId="395CAB47" w14:textId="7523FCE9" w:rsidR="00BF3172" w:rsidRDefault="00BF3172" w:rsidP="00F75C8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 w:rsidRPr="00BF3172">
        <w:rPr>
          <w:rFonts w:ascii="Times New Roman" w:hAnsi="Times New Roman" w:cs="Times New Roman"/>
          <w:sz w:val="24"/>
          <w:szCs w:val="24"/>
        </w:rPr>
        <w:t>Articulate the mechanics of major local revenue instruments such as property tax, local income/sales tax, user charges and development fees</w:t>
      </w:r>
      <w:r w:rsidR="009C6C75">
        <w:rPr>
          <w:rFonts w:ascii="Times New Roman" w:hAnsi="Times New Roman" w:cs="Times New Roman"/>
          <w:sz w:val="24"/>
          <w:szCs w:val="24"/>
        </w:rPr>
        <w:t>,</w:t>
      </w:r>
      <w:r w:rsidRPr="00BF3172">
        <w:rPr>
          <w:rFonts w:ascii="Times New Roman" w:hAnsi="Times New Roman" w:cs="Times New Roman"/>
          <w:sz w:val="24"/>
          <w:szCs w:val="24"/>
        </w:rPr>
        <w:t xml:space="preserve"> and their potential contributions to municipal fiscal health. </w:t>
      </w:r>
    </w:p>
    <w:p w14:paraId="2A809B3E" w14:textId="33CBF8FF" w:rsidR="00F75C8F" w:rsidRPr="00F75C8F" w:rsidRDefault="00F75C8F" w:rsidP="00F75C8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 w:rsidRPr="00BF3172">
        <w:rPr>
          <w:rFonts w:ascii="Times New Roman" w:hAnsi="Times New Roman" w:cs="Times New Roman"/>
          <w:sz w:val="24"/>
          <w:szCs w:val="24"/>
        </w:rPr>
        <w:t xml:space="preserve">Construct basic financial analysis to </w:t>
      </w:r>
      <w:r w:rsidR="001E743E">
        <w:rPr>
          <w:rFonts w:ascii="Times New Roman" w:hAnsi="Times New Roman" w:cs="Times New Roman"/>
          <w:sz w:val="24"/>
          <w:szCs w:val="24"/>
        </w:rPr>
        <w:t>identify</w:t>
      </w:r>
      <w:r w:rsidRPr="00BF3172">
        <w:rPr>
          <w:rFonts w:ascii="Times New Roman" w:hAnsi="Times New Roman" w:cs="Times New Roman"/>
          <w:sz w:val="24"/>
          <w:szCs w:val="24"/>
        </w:rPr>
        <w:t xml:space="preserve"> </w:t>
      </w:r>
      <w:r w:rsidR="005A506C">
        <w:rPr>
          <w:rFonts w:ascii="Times New Roman" w:hAnsi="Times New Roman" w:cs="Times New Roman"/>
          <w:sz w:val="24"/>
          <w:szCs w:val="24"/>
        </w:rPr>
        <w:t>the tradeoff</w:t>
      </w:r>
      <w:r w:rsidRPr="00BF3172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5A506C">
        <w:rPr>
          <w:rFonts w:ascii="Times New Roman" w:hAnsi="Times New Roman" w:cs="Times New Roman"/>
          <w:sz w:val="24"/>
          <w:szCs w:val="24"/>
        </w:rPr>
        <w:t xml:space="preserve"> have to make in</w:t>
      </w:r>
      <w:r w:rsidRPr="00BF3172">
        <w:rPr>
          <w:rFonts w:ascii="Times New Roman" w:hAnsi="Times New Roman" w:cs="Times New Roman"/>
          <w:sz w:val="24"/>
          <w:szCs w:val="24"/>
        </w:rPr>
        <w:t xml:space="preserve"> balanc</w:t>
      </w:r>
      <w:r w:rsidR="005A506C">
        <w:rPr>
          <w:rFonts w:ascii="Times New Roman" w:hAnsi="Times New Roman" w:cs="Times New Roman"/>
          <w:sz w:val="24"/>
          <w:szCs w:val="24"/>
        </w:rPr>
        <w:t>ing</w:t>
      </w:r>
      <w:r w:rsidRPr="00BF3172">
        <w:rPr>
          <w:rFonts w:ascii="Times New Roman" w:hAnsi="Times New Roman" w:cs="Times New Roman"/>
          <w:sz w:val="24"/>
          <w:szCs w:val="24"/>
        </w:rPr>
        <w:t xml:space="preserve"> their revenue and expenditure and </w:t>
      </w:r>
      <w:r w:rsidR="005A506C">
        <w:rPr>
          <w:rFonts w:ascii="Times New Roman" w:hAnsi="Times New Roman" w:cs="Times New Roman"/>
          <w:sz w:val="24"/>
          <w:szCs w:val="24"/>
        </w:rPr>
        <w:t>determin</w:t>
      </w:r>
      <w:r w:rsidR="001E743E">
        <w:rPr>
          <w:rFonts w:ascii="Times New Roman" w:hAnsi="Times New Roman" w:cs="Times New Roman"/>
          <w:sz w:val="24"/>
          <w:szCs w:val="24"/>
        </w:rPr>
        <w:t>e</w:t>
      </w:r>
      <w:r w:rsidRPr="00BF3172">
        <w:rPr>
          <w:rFonts w:ascii="Times New Roman" w:hAnsi="Times New Roman" w:cs="Times New Roman"/>
          <w:sz w:val="24"/>
          <w:szCs w:val="24"/>
        </w:rPr>
        <w:t xml:space="preserve"> local property tax </w:t>
      </w:r>
      <w:r w:rsidR="001E743E">
        <w:rPr>
          <w:rFonts w:ascii="Times New Roman" w:hAnsi="Times New Roman" w:cs="Times New Roman"/>
          <w:sz w:val="24"/>
          <w:szCs w:val="24"/>
        </w:rPr>
        <w:t>liability</w:t>
      </w:r>
      <w:r w:rsidRPr="00BF31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2B942" w14:textId="59231317" w:rsidR="00BF3172" w:rsidRPr="00F75C8F" w:rsidRDefault="00BF3172" w:rsidP="00F75C8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 w:rsidRPr="00BF3172">
        <w:rPr>
          <w:rFonts w:ascii="Times New Roman" w:hAnsi="Times New Roman" w:cs="Times New Roman"/>
          <w:sz w:val="24"/>
          <w:szCs w:val="24"/>
        </w:rPr>
        <w:t xml:space="preserve">Collect, analyze, and interpret data to examine a community’s budgeting </w:t>
      </w:r>
      <w:r w:rsidR="009C6C75">
        <w:rPr>
          <w:rFonts w:ascii="Times New Roman" w:hAnsi="Times New Roman" w:cs="Times New Roman"/>
          <w:sz w:val="24"/>
          <w:szCs w:val="24"/>
        </w:rPr>
        <w:t>document</w:t>
      </w:r>
      <w:r w:rsidRPr="00BF3172">
        <w:rPr>
          <w:rFonts w:ascii="Times New Roman" w:hAnsi="Times New Roman" w:cs="Times New Roman"/>
          <w:sz w:val="24"/>
          <w:szCs w:val="24"/>
        </w:rPr>
        <w:t xml:space="preserve"> or capital improvement plan</w:t>
      </w:r>
      <w:r w:rsidR="002A3A4C">
        <w:rPr>
          <w:rFonts w:ascii="Times New Roman" w:hAnsi="Times New Roman" w:cs="Times New Roman"/>
          <w:sz w:val="24"/>
          <w:szCs w:val="24"/>
        </w:rPr>
        <w:t>,</w:t>
      </w:r>
      <w:r w:rsidRPr="00BF3172">
        <w:rPr>
          <w:rFonts w:ascii="Times New Roman" w:hAnsi="Times New Roman" w:cs="Times New Roman"/>
          <w:sz w:val="24"/>
          <w:szCs w:val="24"/>
        </w:rPr>
        <w:t xml:space="preserve"> identify how communities de</w:t>
      </w:r>
      <w:r w:rsidR="00F75C8F">
        <w:rPr>
          <w:rFonts w:ascii="Times New Roman" w:hAnsi="Times New Roman" w:cs="Times New Roman"/>
          <w:sz w:val="24"/>
          <w:szCs w:val="24"/>
        </w:rPr>
        <w:t>fine</w:t>
      </w:r>
      <w:r w:rsidRPr="00BF3172">
        <w:rPr>
          <w:rFonts w:ascii="Times New Roman" w:hAnsi="Times New Roman" w:cs="Times New Roman"/>
          <w:sz w:val="24"/>
          <w:szCs w:val="24"/>
        </w:rPr>
        <w:t xml:space="preserve"> priorities in resource allocation</w:t>
      </w:r>
      <w:r w:rsidR="00F75C8F">
        <w:rPr>
          <w:rFonts w:ascii="Times New Roman" w:hAnsi="Times New Roman" w:cs="Times New Roman"/>
          <w:sz w:val="24"/>
          <w:szCs w:val="24"/>
        </w:rPr>
        <w:t xml:space="preserve"> and service provision</w:t>
      </w:r>
      <w:r w:rsidR="002A3A4C">
        <w:rPr>
          <w:rFonts w:ascii="Times New Roman" w:hAnsi="Times New Roman" w:cs="Times New Roman"/>
          <w:sz w:val="24"/>
          <w:szCs w:val="24"/>
        </w:rPr>
        <w:t>, and</w:t>
      </w:r>
      <w:r w:rsidRPr="00BF3172">
        <w:rPr>
          <w:rFonts w:ascii="Times New Roman" w:hAnsi="Times New Roman" w:cs="Times New Roman"/>
          <w:sz w:val="24"/>
          <w:szCs w:val="24"/>
        </w:rPr>
        <w:t xml:space="preserve"> </w:t>
      </w:r>
      <w:r w:rsidR="002A3A4C">
        <w:rPr>
          <w:rFonts w:ascii="Times New Roman" w:hAnsi="Times New Roman" w:cs="Times New Roman"/>
          <w:sz w:val="24"/>
          <w:szCs w:val="24"/>
        </w:rPr>
        <w:t>d</w:t>
      </w:r>
      <w:r w:rsidRPr="00BF3172">
        <w:rPr>
          <w:rFonts w:ascii="Times New Roman" w:hAnsi="Times New Roman" w:cs="Times New Roman"/>
          <w:sz w:val="24"/>
          <w:szCs w:val="24"/>
        </w:rPr>
        <w:t>evelop key</w:t>
      </w:r>
      <w:r w:rsidR="00F75C8F">
        <w:rPr>
          <w:rFonts w:ascii="Times New Roman" w:hAnsi="Times New Roman" w:cs="Times New Roman"/>
          <w:sz w:val="24"/>
          <w:szCs w:val="24"/>
        </w:rPr>
        <w:t xml:space="preserve"> financial</w:t>
      </w:r>
      <w:r w:rsidRPr="00BF3172">
        <w:rPr>
          <w:rFonts w:ascii="Times New Roman" w:hAnsi="Times New Roman" w:cs="Times New Roman"/>
          <w:sz w:val="24"/>
          <w:szCs w:val="24"/>
        </w:rPr>
        <w:t xml:space="preserve"> indicators to </w:t>
      </w:r>
      <w:r w:rsidR="00F75C8F">
        <w:rPr>
          <w:rFonts w:ascii="Times New Roman" w:hAnsi="Times New Roman" w:cs="Times New Roman"/>
          <w:sz w:val="24"/>
          <w:szCs w:val="24"/>
        </w:rPr>
        <w:t>help communities monitor</w:t>
      </w:r>
      <w:r w:rsidRPr="00BF3172">
        <w:rPr>
          <w:rFonts w:ascii="Times New Roman" w:hAnsi="Times New Roman" w:cs="Times New Roman"/>
          <w:sz w:val="24"/>
          <w:szCs w:val="24"/>
        </w:rPr>
        <w:t xml:space="preserve"> their long-term fiscal health. </w:t>
      </w:r>
    </w:p>
    <w:p w14:paraId="22D4D173" w14:textId="7220F5AB" w:rsidR="00F75C8F" w:rsidRPr="00F75C8F" w:rsidRDefault="002A3A4C" w:rsidP="00F75C8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BF3172" w:rsidRPr="00BF3172">
        <w:rPr>
          <w:rFonts w:ascii="Times New Roman" w:hAnsi="Times New Roman" w:cs="Times New Roman"/>
          <w:sz w:val="24"/>
          <w:szCs w:val="24"/>
        </w:rPr>
        <w:t xml:space="preserve"> the causes and consequences of fiscal disparities across jurisdictions and fiscal stress that many communities have experienced. </w:t>
      </w:r>
    </w:p>
    <w:p w14:paraId="1D25C760" w14:textId="2FAB9826" w:rsidR="00BF3172" w:rsidRPr="00134B43" w:rsidRDefault="002A3A4C" w:rsidP="00134B4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</w:t>
      </w:r>
      <w:r w:rsidR="002B6CEE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analysis using </w:t>
      </w:r>
      <w:r w:rsidR="00134B43" w:rsidRPr="00134B43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F75C8F" w:rsidRPr="00134B43">
        <w:rPr>
          <w:rFonts w:ascii="Times New Roman" w:hAnsi="Times New Roman" w:cs="Times New Roman"/>
          <w:sz w:val="24"/>
          <w:szCs w:val="24"/>
        </w:rPr>
        <w:t xml:space="preserve">commonly-used </w:t>
      </w:r>
      <w:r w:rsidR="00134B43">
        <w:rPr>
          <w:rFonts w:ascii="Times New Roman" w:hAnsi="Times New Roman" w:cs="Times New Roman"/>
          <w:sz w:val="24"/>
          <w:szCs w:val="24"/>
        </w:rPr>
        <w:t>tools</w:t>
      </w:r>
      <w:r w:rsidR="00134B43" w:rsidRPr="00134B43">
        <w:rPr>
          <w:rFonts w:ascii="Times New Roman" w:hAnsi="Times New Roman" w:cs="Times New Roman"/>
          <w:sz w:val="24"/>
          <w:szCs w:val="24"/>
        </w:rPr>
        <w:t xml:space="preserve"> such as</w:t>
      </w:r>
      <w:r w:rsidR="00F75C8F" w:rsidRPr="00134B43">
        <w:rPr>
          <w:rFonts w:ascii="Times New Roman" w:hAnsi="Times New Roman" w:cs="Times New Roman"/>
          <w:sz w:val="24"/>
          <w:szCs w:val="24"/>
        </w:rPr>
        <w:t xml:space="preserve"> tax increment financing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57B97">
        <w:rPr>
          <w:rFonts w:ascii="Times New Roman" w:hAnsi="Times New Roman" w:cs="Times New Roman"/>
          <w:sz w:val="24"/>
          <w:szCs w:val="24"/>
        </w:rPr>
        <w:t xml:space="preserve"> </w:t>
      </w:r>
      <w:r w:rsidR="00F75C8F" w:rsidRPr="00134B43">
        <w:rPr>
          <w:rFonts w:ascii="Times New Roman" w:hAnsi="Times New Roman" w:cs="Times New Roman"/>
          <w:sz w:val="24"/>
          <w:szCs w:val="24"/>
        </w:rPr>
        <w:t>fiscal impact analysis</w:t>
      </w:r>
      <w:r w:rsidR="00134B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="00057B97">
        <w:rPr>
          <w:rFonts w:ascii="Times New Roman" w:hAnsi="Times New Roman" w:cs="Times New Roman"/>
          <w:sz w:val="24"/>
          <w:szCs w:val="24"/>
        </w:rPr>
        <w:t xml:space="preserve"> the strength and weakness of these tools</w:t>
      </w:r>
      <w:r w:rsidR="00BF3172" w:rsidRPr="00134B4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be able to </w:t>
      </w:r>
      <w:r w:rsidR="00BF3172" w:rsidRPr="00134B43">
        <w:rPr>
          <w:rFonts w:ascii="Times New Roman" w:hAnsi="Times New Roman" w:cs="Times New Roman"/>
          <w:sz w:val="24"/>
          <w:szCs w:val="24"/>
        </w:rPr>
        <w:t xml:space="preserve">identify what planners can do to </w:t>
      </w:r>
      <w:r w:rsidR="00134B43">
        <w:rPr>
          <w:rFonts w:ascii="Times New Roman" w:hAnsi="Times New Roman" w:cs="Times New Roman"/>
          <w:sz w:val="24"/>
          <w:szCs w:val="24"/>
        </w:rPr>
        <w:t xml:space="preserve">help </w:t>
      </w:r>
      <w:r w:rsidR="00BF3172" w:rsidRPr="00134B43">
        <w:rPr>
          <w:rFonts w:ascii="Times New Roman" w:hAnsi="Times New Roman" w:cs="Times New Roman"/>
          <w:sz w:val="24"/>
          <w:szCs w:val="24"/>
        </w:rPr>
        <w:t>ensure a more equitable outcom</w:t>
      </w:r>
      <w:r w:rsidR="00134B43">
        <w:rPr>
          <w:rFonts w:ascii="Times New Roman" w:hAnsi="Times New Roman" w:cs="Times New Roman"/>
          <w:sz w:val="24"/>
          <w:szCs w:val="24"/>
        </w:rPr>
        <w:t>e</w:t>
      </w:r>
      <w:r w:rsidR="005A506C">
        <w:rPr>
          <w:rFonts w:ascii="Times New Roman" w:hAnsi="Times New Roman" w:cs="Times New Roman"/>
          <w:sz w:val="24"/>
          <w:szCs w:val="24"/>
        </w:rPr>
        <w:t xml:space="preserve"> in </w:t>
      </w:r>
      <w:r w:rsidR="00057B97">
        <w:rPr>
          <w:rFonts w:ascii="Times New Roman" w:hAnsi="Times New Roman" w:cs="Times New Roman"/>
          <w:sz w:val="24"/>
          <w:szCs w:val="24"/>
        </w:rPr>
        <w:t>the application of these tools</w:t>
      </w:r>
      <w:r w:rsidR="00134B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BE3FD" w14:textId="2C72E96A" w:rsidR="00BF3172" w:rsidRPr="00BF3172" w:rsidRDefault="002A3A4C" w:rsidP="00F75C8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/>
        <w:ind w:left="446" w:hanging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</w:t>
      </w:r>
      <w:r w:rsidR="00BF3172" w:rsidRPr="00BF3172">
        <w:rPr>
          <w:rFonts w:ascii="Times New Roman" w:hAnsi="Times New Roman" w:cs="Times New Roman"/>
          <w:sz w:val="24"/>
          <w:szCs w:val="24"/>
        </w:rPr>
        <w:t xml:space="preserve"> cash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3172" w:rsidRPr="00BF3172">
        <w:rPr>
          <w:rFonts w:ascii="Times New Roman" w:hAnsi="Times New Roman" w:cs="Times New Roman"/>
          <w:sz w:val="24"/>
          <w:szCs w:val="24"/>
        </w:rPr>
        <w:t xml:space="preserve">flow analysis to examine the financial feasibility of public investment projects. </w:t>
      </w:r>
    </w:p>
    <w:p w14:paraId="0183EC69" w14:textId="77777777" w:rsidR="00E93347" w:rsidRPr="00E93347" w:rsidRDefault="00E93347" w:rsidP="00E93347">
      <w:pPr>
        <w:rPr>
          <w:rFonts w:ascii="Times New Roman" w:hAnsi="Times New Roman" w:cs="Times New Roman"/>
          <w:sz w:val="24"/>
          <w:szCs w:val="24"/>
        </w:rPr>
      </w:pPr>
    </w:p>
    <w:p w14:paraId="5519D793" w14:textId="4B300CBB" w:rsidR="00E93347" w:rsidRPr="00963B2D" w:rsidRDefault="00E93347" w:rsidP="00E93347">
      <w:pPr>
        <w:rPr>
          <w:rFonts w:ascii="Times New Roman" w:hAnsi="Times New Roman" w:cs="Times New Roman"/>
          <w:b/>
          <w:sz w:val="24"/>
          <w:szCs w:val="24"/>
        </w:rPr>
      </w:pPr>
      <w:r w:rsidRPr="00E93347">
        <w:rPr>
          <w:rFonts w:ascii="Times New Roman" w:hAnsi="Times New Roman" w:cs="Times New Roman"/>
          <w:b/>
          <w:sz w:val="24"/>
          <w:szCs w:val="24"/>
        </w:rPr>
        <w:t xml:space="preserve">Course requirements: </w:t>
      </w:r>
    </w:p>
    <w:p w14:paraId="09B9E530" w14:textId="1F700662" w:rsidR="003A58B7" w:rsidRPr="00E93347" w:rsidRDefault="00E93347" w:rsidP="005A506C">
      <w:pPr>
        <w:rPr>
          <w:rFonts w:ascii="Times New Roman" w:hAnsi="Times New Roman" w:cs="Times New Roman"/>
          <w:sz w:val="24"/>
          <w:szCs w:val="24"/>
        </w:rPr>
      </w:pPr>
      <w:r w:rsidRPr="00E93347">
        <w:rPr>
          <w:rFonts w:ascii="Times New Roman" w:hAnsi="Times New Roman" w:cs="Times New Roman"/>
          <w:sz w:val="24"/>
          <w:szCs w:val="24"/>
        </w:rPr>
        <w:t>Course assignments</w:t>
      </w:r>
      <w:r w:rsidR="00BF3172">
        <w:rPr>
          <w:rFonts w:ascii="Times New Roman" w:hAnsi="Times New Roman" w:cs="Times New Roman"/>
          <w:sz w:val="24"/>
          <w:szCs w:val="24"/>
        </w:rPr>
        <w:t xml:space="preserve"> for two-credit students</w:t>
      </w:r>
      <w:r w:rsidRPr="00E93347">
        <w:rPr>
          <w:rFonts w:ascii="Times New Roman" w:hAnsi="Times New Roman" w:cs="Times New Roman"/>
          <w:sz w:val="24"/>
          <w:szCs w:val="24"/>
        </w:rPr>
        <w:t xml:space="preserve"> include two problem sets, </w:t>
      </w:r>
      <w:r w:rsidR="00BF3172">
        <w:rPr>
          <w:rFonts w:ascii="Times New Roman" w:hAnsi="Times New Roman" w:cs="Times New Roman"/>
          <w:sz w:val="24"/>
          <w:szCs w:val="24"/>
        </w:rPr>
        <w:t>a group project</w:t>
      </w:r>
      <w:r w:rsidR="00136C90">
        <w:rPr>
          <w:rFonts w:ascii="Times New Roman" w:hAnsi="Times New Roman" w:cs="Times New Roman"/>
          <w:sz w:val="24"/>
          <w:szCs w:val="24"/>
        </w:rPr>
        <w:t xml:space="preserve"> and </w:t>
      </w:r>
      <w:r w:rsidR="00BF3172">
        <w:rPr>
          <w:rFonts w:ascii="Times New Roman" w:hAnsi="Times New Roman" w:cs="Times New Roman"/>
          <w:sz w:val="24"/>
          <w:szCs w:val="24"/>
        </w:rPr>
        <w:t>an exam. Students who take the course for three credits will have one additional problem set.</w:t>
      </w:r>
    </w:p>
    <w:sectPr w:rsidR="003A58B7" w:rsidRPr="00E933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55B2" w14:textId="77777777" w:rsidR="00911FA5" w:rsidRDefault="00911FA5" w:rsidP="00457868">
      <w:r>
        <w:separator/>
      </w:r>
    </w:p>
  </w:endnote>
  <w:endnote w:type="continuationSeparator" w:id="0">
    <w:p w14:paraId="17E0E66F" w14:textId="77777777" w:rsidR="00911FA5" w:rsidRDefault="00911FA5" w:rsidP="004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64FE" w14:textId="55E64637" w:rsidR="00FA21E9" w:rsidRPr="00F45D83" w:rsidRDefault="00FA21E9" w:rsidP="00F45D83">
    <w:pPr>
      <w:pStyle w:val="Footer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151B" w14:textId="77777777" w:rsidR="00911FA5" w:rsidRDefault="00911FA5" w:rsidP="00457868">
      <w:r>
        <w:separator/>
      </w:r>
    </w:p>
  </w:footnote>
  <w:footnote w:type="continuationSeparator" w:id="0">
    <w:p w14:paraId="02038328" w14:textId="77777777" w:rsidR="00911FA5" w:rsidRDefault="00911FA5" w:rsidP="0045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580C" w14:textId="6107BC5A" w:rsidR="00FA21E9" w:rsidRPr="00457868" w:rsidRDefault="00FA21E9" w:rsidP="00457868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ED4"/>
    <w:multiLevelType w:val="hybridMultilevel"/>
    <w:tmpl w:val="63E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108"/>
    <w:multiLevelType w:val="hybridMultilevel"/>
    <w:tmpl w:val="2D90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7E0"/>
    <w:multiLevelType w:val="hybridMultilevel"/>
    <w:tmpl w:val="0FCA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2053"/>
    <w:multiLevelType w:val="hybridMultilevel"/>
    <w:tmpl w:val="083AEE7E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6270"/>
    <w:multiLevelType w:val="hybridMultilevel"/>
    <w:tmpl w:val="5BA2BCF6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673"/>
    <w:multiLevelType w:val="hybridMultilevel"/>
    <w:tmpl w:val="F1D40BA6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094B"/>
    <w:multiLevelType w:val="hybridMultilevel"/>
    <w:tmpl w:val="79D2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1FC"/>
    <w:multiLevelType w:val="hybridMultilevel"/>
    <w:tmpl w:val="6B2E5DC8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0BBA"/>
    <w:multiLevelType w:val="hybridMultilevel"/>
    <w:tmpl w:val="04F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778"/>
    <w:multiLevelType w:val="hybridMultilevel"/>
    <w:tmpl w:val="6ACA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A28"/>
    <w:multiLevelType w:val="hybridMultilevel"/>
    <w:tmpl w:val="BF4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424A"/>
    <w:multiLevelType w:val="hybridMultilevel"/>
    <w:tmpl w:val="9872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46D8C"/>
    <w:multiLevelType w:val="hybridMultilevel"/>
    <w:tmpl w:val="C3DEBAA2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F4633"/>
    <w:multiLevelType w:val="hybridMultilevel"/>
    <w:tmpl w:val="9EBE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7608"/>
    <w:multiLevelType w:val="hybridMultilevel"/>
    <w:tmpl w:val="A8D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E3638"/>
    <w:multiLevelType w:val="hybridMultilevel"/>
    <w:tmpl w:val="84009096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45F59"/>
    <w:multiLevelType w:val="hybridMultilevel"/>
    <w:tmpl w:val="55BC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76092"/>
    <w:multiLevelType w:val="hybridMultilevel"/>
    <w:tmpl w:val="15C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F1DA7"/>
    <w:multiLevelType w:val="hybridMultilevel"/>
    <w:tmpl w:val="0138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24F43"/>
    <w:multiLevelType w:val="hybridMultilevel"/>
    <w:tmpl w:val="1A36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833"/>
    <w:multiLevelType w:val="hybridMultilevel"/>
    <w:tmpl w:val="7066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234B6"/>
    <w:multiLevelType w:val="hybridMultilevel"/>
    <w:tmpl w:val="B3A4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F630F"/>
    <w:multiLevelType w:val="hybridMultilevel"/>
    <w:tmpl w:val="E0B88234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4F8"/>
    <w:multiLevelType w:val="hybridMultilevel"/>
    <w:tmpl w:val="EA80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7544"/>
    <w:multiLevelType w:val="hybridMultilevel"/>
    <w:tmpl w:val="2A02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06C94"/>
    <w:multiLevelType w:val="hybridMultilevel"/>
    <w:tmpl w:val="53F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80939"/>
    <w:multiLevelType w:val="hybridMultilevel"/>
    <w:tmpl w:val="E892E6DE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A5FEA"/>
    <w:multiLevelType w:val="hybridMultilevel"/>
    <w:tmpl w:val="A998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E6426"/>
    <w:multiLevelType w:val="hybridMultilevel"/>
    <w:tmpl w:val="9206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08006">
      <w:start w:val="2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C4CF3"/>
    <w:multiLevelType w:val="hybridMultilevel"/>
    <w:tmpl w:val="860A8E5E"/>
    <w:lvl w:ilvl="0" w:tplc="25A8F9FC">
      <w:start w:val="2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252AB"/>
    <w:multiLevelType w:val="hybridMultilevel"/>
    <w:tmpl w:val="F8CA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485E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12A9D"/>
    <w:multiLevelType w:val="hybridMultilevel"/>
    <w:tmpl w:val="1992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C7766"/>
    <w:multiLevelType w:val="hybridMultilevel"/>
    <w:tmpl w:val="BD8C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2433">
    <w:abstractNumId w:val="21"/>
  </w:num>
  <w:num w:numId="2" w16cid:durableId="1949580076">
    <w:abstractNumId w:val="10"/>
  </w:num>
  <w:num w:numId="3" w16cid:durableId="1279874951">
    <w:abstractNumId w:val="30"/>
  </w:num>
  <w:num w:numId="4" w16cid:durableId="967005681">
    <w:abstractNumId w:val="1"/>
  </w:num>
  <w:num w:numId="5" w16cid:durableId="1515456513">
    <w:abstractNumId w:val="28"/>
  </w:num>
  <w:num w:numId="6" w16cid:durableId="1456363292">
    <w:abstractNumId w:val="11"/>
  </w:num>
  <w:num w:numId="7" w16cid:durableId="510995327">
    <w:abstractNumId w:val="5"/>
  </w:num>
  <w:num w:numId="8" w16cid:durableId="814954335">
    <w:abstractNumId w:val="18"/>
  </w:num>
  <w:num w:numId="9" w16cid:durableId="1561398585">
    <w:abstractNumId w:val="3"/>
  </w:num>
  <w:num w:numId="10" w16cid:durableId="533469851">
    <w:abstractNumId w:val="29"/>
  </w:num>
  <w:num w:numId="11" w16cid:durableId="127282869">
    <w:abstractNumId w:val="7"/>
  </w:num>
  <w:num w:numId="12" w16cid:durableId="1877693332">
    <w:abstractNumId w:val="15"/>
  </w:num>
  <w:num w:numId="13" w16cid:durableId="1654143434">
    <w:abstractNumId w:val="22"/>
  </w:num>
  <w:num w:numId="14" w16cid:durableId="158546081">
    <w:abstractNumId w:val="4"/>
  </w:num>
  <w:num w:numId="15" w16cid:durableId="2062366487">
    <w:abstractNumId w:val="26"/>
  </w:num>
  <w:num w:numId="16" w16cid:durableId="2016150260">
    <w:abstractNumId w:val="12"/>
  </w:num>
  <w:num w:numId="17" w16cid:durableId="1783110743">
    <w:abstractNumId w:val="25"/>
  </w:num>
  <w:num w:numId="18" w16cid:durableId="1778014428">
    <w:abstractNumId w:val="9"/>
  </w:num>
  <w:num w:numId="19" w16cid:durableId="1449008266">
    <w:abstractNumId w:val="20"/>
  </w:num>
  <w:num w:numId="20" w16cid:durableId="810902120">
    <w:abstractNumId w:val="19"/>
  </w:num>
  <w:num w:numId="21" w16cid:durableId="2134983980">
    <w:abstractNumId w:val="23"/>
  </w:num>
  <w:num w:numId="22" w16cid:durableId="1459952830">
    <w:abstractNumId w:val="31"/>
  </w:num>
  <w:num w:numId="23" w16cid:durableId="78990164">
    <w:abstractNumId w:val="24"/>
  </w:num>
  <w:num w:numId="24" w16cid:durableId="1795365307">
    <w:abstractNumId w:val="17"/>
  </w:num>
  <w:num w:numId="25" w16cid:durableId="1171718171">
    <w:abstractNumId w:val="27"/>
  </w:num>
  <w:num w:numId="26" w16cid:durableId="1963071148">
    <w:abstractNumId w:val="32"/>
  </w:num>
  <w:num w:numId="27" w16cid:durableId="18630156">
    <w:abstractNumId w:val="14"/>
  </w:num>
  <w:num w:numId="28" w16cid:durableId="1162965348">
    <w:abstractNumId w:val="6"/>
  </w:num>
  <w:num w:numId="29" w16cid:durableId="1873375825">
    <w:abstractNumId w:val="13"/>
  </w:num>
  <w:num w:numId="30" w16cid:durableId="1998487170">
    <w:abstractNumId w:val="8"/>
  </w:num>
  <w:num w:numId="31" w16cid:durableId="1173447099">
    <w:abstractNumId w:val="0"/>
  </w:num>
  <w:num w:numId="32" w16cid:durableId="90781364">
    <w:abstractNumId w:val="16"/>
  </w:num>
  <w:num w:numId="33" w16cid:durableId="104394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6A29B3"/>
    <w:rsid w:val="000059B6"/>
    <w:rsid w:val="000114EE"/>
    <w:rsid w:val="00012DC1"/>
    <w:rsid w:val="000172A5"/>
    <w:rsid w:val="00057B97"/>
    <w:rsid w:val="00065619"/>
    <w:rsid w:val="000735E1"/>
    <w:rsid w:val="00077ED3"/>
    <w:rsid w:val="00091FE9"/>
    <w:rsid w:val="00093152"/>
    <w:rsid w:val="000A50F3"/>
    <w:rsid w:val="000A7771"/>
    <w:rsid w:val="000C29B7"/>
    <w:rsid w:val="000D360C"/>
    <w:rsid w:val="000D5FB2"/>
    <w:rsid w:val="000F51B6"/>
    <w:rsid w:val="001079AC"/>
    <w:rsid w:val="00107D22"/>
    <w:rsid w:val="001202CF"/>
    <w:rsid w:val="0012624C"/>
    <w:rsid w:val="001271BF"/>
    <w:rsid w:val="00132645"/>
    <w:rsid w:val="00134B43"/>
    <w:rsid w:val="00136C90"/>
    <w:rsid w:val="001467F1"/>
    <w:rsid w:val="0014736B"/>
    <w:rsid w:val="001605F8"/>
    <w:rsid w:val="0016364C"/>
    <w:rsid w:val="00180941"/>
    <w:rsid w:val="00180B6A"/>
    <w:rsid w:val="00187DAA"/>
    <w:rsid w:val="00194A9D"/>
    <w:rsid w:val="001B20F5"/>
    <w:rsid w:val="001B63B2"/>
    <w:rsid w:val="001E71B7"/>
    <w:rsid w:val="001E743E"/>
    <w:rsid w:val="001F38D3"/>
    <w:rsid w:val="001F39E0"/>
    <w:rsid w:val="001F48E0"/>
    <w:rsid w:val="00207910"/>
    <w:rsid w:val="00227A05"/>
    <w:rsid w:val="002338E8"/>
    <w:rsid w:val="00233F98"/>
    <w:rsid w:val="002473FA"/>
    <w:rsid w:val="00253CD1"/>
    <w:rsid w:val="002562A5"/>
    <w:rsid w:val="00260715"/>
    <w:rsid w:val="00275A5E"/>
    <w:rsid w:val="002A3A4C"/>
    <w:rsid w:val="002B5F63"/>
    <w:rsid w:val="002B6CEE"/>
    <w:rsid w:val="002E5504"/>
    <w:rsid w:val="002E7292"/>
    <w:rsid w:val="002F4614"/>
    <w:rsid w:val="002F5C17"/>
    <w:rsid w:val="002F7D20"/>
    <w:rsid w:val="00331F4C"/>
    <w:rsid w:val="003575E9"/>
    <w:rsid w:val="0036034B"/>
    <w:rsid w:val="0036319C"/>
    <w:rsid w:val="0037371C"/>
    <w:rsid w:val="003742B6"/>
    <w:rsid w:val="00380577"/>
    <w:rsid w:val="003806DB"/>
    <w:rsid w:val="00386700"/>
    <w:rsid w:val="00390707"/>
    <w:rsid w:val="003A58B7"/>
    <w:rsid w:val="003A5FF5"/>
    <w:rsid w:val="003D5C50"/>
    <w:rsid w:val="003F3EC4"/>
    <w:rsid w:val="004049B6"/>
    <w:rsid w:val="00410A78"/>
    <w:rsid w:val="00421EC2"/>
    <w:rsid w:val="00435D73"/>
    <w:rsid w:val="0045125F"/>
    <w:rsid w:val="00457868"/>
    <w:rsid w:val="00472D43"/>
    <w:rsid w:val="00475777"/>
    <w:rsid w:val="00476D22"/>
    <w:rsid w:val="00485382"/>
    <w:rsid w:val="0048633E"/>
    <w:rsid w:val="00490FA0"/>
    <w:rsid w:val="004A0BBB"/>
    <w:rsid w:val="004B0EF6"/>
    <w:rsid w:val="004B36A2"/>
    <w:rsid w:val="004B3868"/>
    <w:rsid w:val="004B6283"/>
    <w:rsid w:val="004C47E5"/>
    <w:rsid w:val="004C6446"/>
    <w:rsid w:val="004D6413"/>
    <w:rsid w:val="004D6802"/>
    <w:rsid w:val="004D7996"/>
    <w:rsid w:val="004D7C45"/>
    <w:rsid w:val="004F489D"/>
    <w:rsid w:val="005012B8"/>
    <w:rsid w:val="00504FFA"/>
    <w:rsid w:val="0050657C"/>
    <w:rsid w:val="0050760A"/>
    <w:rsid w:val="00520C91"/>
    <w:rsid w:val="005454B9"/>
    <w:rsid w:val="00550F03"/>
    <w:rsid w:val="005657B1"/>
    <w:rsid w:val="00576FAD"/>
    <w:rsid w:val="00582F82"/>
    <w:rsid w:val="005905AF"/>
    <w:rsid w:val="005A26E7"/>
    <w:rsid w:val="005A506C"/>
    <w:rsid w:val="005C3998"/>
    <w:rsid w:val="005C46BC"/>
    <w:rsid w:val="005C5842"/>
    <w:rsid w:val="00605F3C"/>
    <w:rsid w:val="006315F7"/>
    <w:rsid w:val="00640CFA"/>
    <w:rsid w:val="0067752F"/>
    <w:rsid w:val="00692460"/>
    <w:rsid w:val="006934D2"/>
    <w:rsid w:val="006A29B3"/>
    <w:rsid w:val="006A516E"/>
    <w:rsid w:val="006B0669"/>
    <w:rsid w:val="006B0B5A"/>
    <w:rsid w:val="006B2E67"/>
    <w:rsid w:val="006C378A"/>
    <w:rsid w:val="006C5805"/>
    <w:rsid w:val="006D55E1"/>
    <w:rsid w:val="006D7AE8"/>
    <w:rsid w:val="006E0E4A"/>
    <w:rsid w:val="00711D79"/>
    <w:rsid w:val="00717388"/>
    <w:rsid w:val="00732829"/>
    <w:rsid w:val="00733FBC"/>
    <w:rsid w:val="00752900"/>
    <w:rsid w:val="00756E97"/>
    <w:rsid w:val="007724E4"/>
    <w:rsid w:val="007876DB"/>
    <w:rsid w:val="007B21AF"/>
    <w:rsid w:val="007B38FE"/>
    <w:rsid w:val="007B768B"/>
    <w:rsid w:val="007C155B"/>
    <w:rsid w:val="007F3B3A"/>
    <w:rsid w:val="00803273"/>
    <w:rsid w:val="00813BCD"/>
    <w:rsid w:val="008278A4"/>
    <w:rsid w:val="0086756A"/>
    <w:rsid w:val="00873891"/>
    <w:rsid w:val="008933DC"/>
    <w:rsid w:val="00895F20"/>
    <w:rsid w:val="008A17C6"/>
    <w:rsid w:val="008A7C77"/>
    <w:rsid w:val="008B0A90"/>
    <w:rsid w:val="008B709A"/>
    <w:rsid w:val="008D03DA"/>
    <w:rsid w:val="008F0AC6"/>
    <w:rsid w:val="008F10F9"/>
    <w:rsid w:val="008F16CD"/>
    <w:rsid w:val="008F3F9B"/>
    <w:rsid w:val="008F4A6F"/>
    <w:rsid w:val="00911C03"/>
    <w:rsid w:val="00911FA5"/>
    <w:rsid w:val="0091296D"/>
    <w:rsid w:val="00923EDF"/>
    <w:rsid w:val="00927F21"/>
    <w:rsid w:val="00956DAD"/>
    <w:rsid w:val="00963B2D"/>
    <w:rsid w:val="00994B84"/>
    <w:rsid w:val="009A79F3"/>
    <w:rsid w:val="009B21AF"/>
    <w:rsid w:val="009B4394"/>
    <w:rsid w:val="009B504D"/>
    <w:rsid w:val="009C1DB0"/>
    <w:rsid w:val="009C60C8"/>
    <w:rsid w:val="009C6C75"/>
    <w:rsid w:val="009D61D7"/>
    <w:rsid w:val="009E16F3"/>
    <w:rsid w:val="009E2BA9"/>
    <w:rsid w:val="009F49CB"/>
    <w:rsid w:val="00A14F51"/>
    <w:rsid w:val="00A168B7"/>
    <w:rsid w:val="00A32E48"/>
    <w:rsid w:val="00A3300D"/>
    <w:rsid w:val="00A43E62"/>
    <w:rsid w:val="00A47D5E"/>
    <w:rsid w:val="00A559FA"/>
    <w:rsid w:val="00A61FDA"/>
    <w:rsid w:val="00A6654D"/>
    <w:rsid w:val="00A77411"/>
    <w:rsid w:val="00A93EED"/>
    <w:rsid w:val="00AA0961"/>
    <w:rsid w:val="00AA7AB2"/>
    <w:rsid w:val="00AC40AC"/>
    <w:rsid w:val="00AF398D"/>
    <w:rsid w:val="00B05795"/>
    <w:rsid w:val="00B23A63"/>
    <w:rsid w:val="00B243E0"/>
    <w:rsid w:val="00B27712"/>
    <w:rsid w:val="00B637A3"/>
    <w:rsid w:val="00B73541"/>
    <w:rsid w:val="00B835D0"/>
    <w:rsid w:val="00B95CD3"/>
    <w:rsid w:val="00BA6395"/>
    <w:rsid w:val="00BA6D66"/>
    <w:rsid w:val="00BC2A92"/>
    <w:rsid w:val="00BC7168"/>
    <w:rsid w:val="00BD15AB"/>
    <w:rsid w:val="00BF3172"/>
    <w:rsid w:val="00C03AA2"/>
    <w:rsid w:val="00C068B8"/>
    <w:rsid w:val="00C070BA"/>
    <w:rsid w:val="00C07DBC"/>
    <w:rsid w:val="00C20A2B"/>
    <w:rsid w:val="00C676BA"/>
    <w:rsid w:val="00C678DE"/>
    <w:rsid w:val="00CA39E6"/>
    <w:rsid w:val="00CA46DC"/>
    <w:rsid w:val="00CD321D"/>
    <w:rsid w:val="00CF5D15"/>
    <w:rsid w:val="00D07755"/>
    <w:rsid w:val="00D56CEE"/>
    <w:rsid w:val="00D70FD2"/>
    <w:rsid w:val="00D76FE9"/>
    <w:rsid w:val="00D82618"/>
    <w:rsid w:val="00D84845"/>
    <w:rsid w:val="00D873A1"/>
    <w:rsid w:val="00D95358"/>
    <w:rsid w:val="00DA0316"/>
    <w:rsid w:val="00DA4766"/>
    <w:rsid w:val="00DB279D"/>
    <w:rsid w:val="00DB5816"/>
    <w:rsid w:val="00DC135D"/>
    <w:rsid w:val="00DD50F7"/>
    <w:rsid w:val="00DD795A"/>
    <w:rsid w:val="00DF062F"/>
    <w:rsid w:val="00E003A7"/>
    <w:rsid w:val="00E004BC"/>
    <w:rsid w:val="00E063E7"/>
    <w:rsid w:val="00E12A51"/>
    <w:rsid w:val="00E1543A"/>
    <w:rsid w:val="00E62D1F"/>
    <w:rsid w:val="00E83AAA"/>
    <w:rsid w:val="00E93347"/>
    <w:rsid w:val="00E96DC7"/>
    <w:rsid w:val="00EA377B"/>
    <w:rsid w:val="00EB2727"/>
    <w:rsid w:val="00EC1A1C"/>
    <w:rsid w:val="00EC2A4C"/>
    <w:rsid w:val="00EE00B9"/>
    <w:rsid w:val="00EF41CA"/>
    <w:rsid w:val="00F0562D"/>
    <w:rsid w:val="00F403FC"/>
    <w:rsid w:val="00F406DB"/>
    <w:rsid w:val="00F45D83"/>
    <w:rsid w:val="00F56C48"/>
    <w:rsid w:val="00F7287B"/>
    <w:rsid w:val="00F75C8F"/>
    <w:rsid w:val="00F8741F"/>
    <w:rsid w:val="00F94E45"/>
    <w:rsid w:val="00F960E3"/>
    <w:rsid w:val="00FA124E"/>
    <w:rsid w:val="00FA21E9"/>
    <w:rsid w:val="00FA7A97"/>
    <w:rsid w:val="00FB3166"/>
    <w:rsid w:val="00FB7449"/>
    <w:rsid w:val="00FC1456"/>
    <w:rsid w:val="00FC1AD2"/>
    <w:rsid w:val="00FC77F9"/>
    <w:rsid w:val="00FC7D23"/>
    <w:rsid w:val="00FD3D15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B8FE"/>
  <w15:chartTrackingRefBased/>
  <w15:docId w15:val="{6DF16F21-2001-469A-961E-226B7A0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3E"/>
    <w:pPr>
      <w:ind w:left="720"/>
      <w:contextualSpacing/>
    </w:pPr>
  </w:style>
  <w:style w:type="table" w:styleId="TableGrid">
    <w:name w:val="Table Grid"/>
    <w:basedOn w:val="TableNormal"/>
    <w:uiPriority w:val="39"/>
    <w:rsid w:val="009B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1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68"/>
  </w:style>
  <w:style w:type="paragraph" w:styleId="Footer">
    <w:name w:val="footer"/>
    <w:basedOn w:val="Normal"/>
    <w:link w:val="FooterChar"/>
    <w:uiPriority w:val="99"/>
    <w:unhideWhenUsed/>
    <w:rsid w:val="0045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68"/>
  </w:style>
  <w:style w:type="character" w:styleId="CommentReference">
    <w:name w:val="annotation reference"/>
    <w:basedOn w:val="DefaultParagraphFont"/>
    <w:uiPriority w:val="99"/>
    <w:semiHidden/>
    <w:unhideWhenUsed/>
    <w:rsid w:val="00A61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FD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E93347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9334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93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Goodspeed, Robert</dc:creator>
  <cp:keywords/>
  <dc:description/>
  <cp:lastModifiedBy>Deng, Lan</cp:lastModifiedBy>
  <cp:revision>4</cp:revision>
  <cp:lastPrinted>2023-02-07T21:17:00Z</cp:lastPrinted>
  <dcterms:created xsi:type="dcterms:W3CDTF">2024-03-22T20:49:00Z</dcterms:created>
  <dcterms:modified xsi:type="dcterms:W3CDTF">2024-03-22T20:49:00Z</dcterms:modified>
</cp:coreProperties>
</file>